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7D" w:rsidRPr="00E64994" w:rsidRDefault="007A677D" w:rsidP="007A677D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_GoBack"/>
      <w:bookmarkEnd w:id="0"/>
      <w:r w:rsidRPr="00E64994">
        <w:rPr>
          <w:rFonts w:ascii="Times New Roman" w:hAnsi="Times New Roman" w:cs="Times New Roman"/>
        </w:rPr>
        <w:t>Приложение 1</w:t>
      </w:r>
    </w:p>
    <w:p w:rsidR="007A677D" w:rsidRPr="00E64994" w:rsidRDefault="007A677D" w:rsidP="007A677D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 xml:space="preserve">к </w:t>
      </w:r>
      <w:r w:rsidR="00C3237E">
        <w:rPr>
          <w:rFonts w:ascii="Times New Roman" w:hAnsi="Times New Roman" w:cs="Times New Roman"/>
        </w:rPr>
        <w:t xml:space="preserve">паспорту </w:t>
      </w:r>
      <w:r w:rsidRPr="00E64994">
        <w:rPr>
          <w:rFonts w:ascii="Times New Roman" w:hAnsi="Times New Roman" w:cs="Times New Roman"/>
        </w:rPr>
        <w:t>подпрограмм</w:t>
      </w:r>
      <w:r w:rsidR="00C3237E">
        <w:rPr>
          <w:rFonts w:ascii="Times New Roman" w:hAnsi="Times New Roman" w:cs="Times New Roman"/>
        </w:rPr>
        <w:t>ы</w:t>
      </w:r>
      <w:r w:rsidRPr="00E64994">
        <w:rPr>
          <w:rFonts w:ascii="Times New Roman" w:hAnsi="Times New Roman" w:cs="Times New Roman"/>
        </w:rPr>
        <w:t xml:space="preserve"> "Улучшение условий</w:t>
      </w:r>
    </w:p>
    <w:p w:rsidR="007A677D" w:rsidRPr="00E64994" w:rsidRDefault="007A677D" w:rsidP="007A677D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и охраны труда в Брянской области"</w:t>
      </w:r>
    </w:p>
    <w:p w:rsidR="007A677D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Охрана труда представляет собой одну из наиболее актуальных и сложных социально-трудовых проблем и как система обеспечения жизни и здоровья работников в процессе трудовой деятельности является частью качественно новой социальной политики, которая заключается в формировании современной социальной среды, работающей на улучшение условий труда и сохранение здоровья каждого человека.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условиях рыночной экономики возможность существенных позитивных изменений в улучшении условий и охраны труда тесно связана с реализацией комплекса мер по разработке и принятию программ улучшения условий и охраны труда, развитию системы обучения и непрерывного образования персонала по охране труда, активизации проведения специальной оценки условий труда, внедрению и совершенствованию системы управления охраной труда как подсистемы в рамках единой интегрированной системы управления (менеджмента) организации, укреплению системы социального партнерства в сфере условий и охраны труда.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Брянской области имеют следующую динамику.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1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на производстве со смертельным исходом в 2015 - 2019 годах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(по данным государственной инспекции труда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Брянской области)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2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на производстве с утратой трудоспособности на 1 рабочий день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и более в 2015 - 2019 годах (по данным Брянского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регионального отделения Фонда социального страхования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Российской Федерации)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3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Количество дней временной нетрудоспособности в связи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с несчастным случаем на производстве в расчете на 1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пострадавшего в 2015 - 2019 годах (по данным Брянского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регионального отделения Фонда социального страхования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Российской Федерации)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74,1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62,31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4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Численность работников с установленным предварительным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диагнозом профессионального заболевания по результатам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проведения обязательных периодических медицинских осмотров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2015 - 2019 годах (по данным Брянского регионального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отделения Фонда социального страхования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Российской Федерации)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Анализ причин и условий возникновения большинства несчастных случаев на производстве в Брянской области показывает, что причинами их возникновения являются: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неблагоприятные условия труда;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неудовлетворительная организация производства работ;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нарушения норм и правил охраны труда, связанные с недостатками в обучении персонала по вопросам охраны труда;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lastRenderedPageBreak/>
        <w:t>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Важным механизмом стимулирования работодателей к контролю и улучшению условий труда на рабочих местах, а также созданию эффективных рабочих мест с безопасными условиями труда является оценка условий труда на рабочих местах.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5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Количество рабочих мест, на которых проведена специальная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оценка условий труда в 2015 - 2019 годах (по данным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государственной инспекции труда в Брянской области,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 учета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результатов проведения специальной оценки условий труда)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10410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9207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11978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7933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11329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6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оценка условий труда, в общем количестве рабочих мест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2015 - 2019 годах (рассчитывается на основании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данных таблицы 5)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 xml:space="preserve">Анализ удельной численности работников, занятых во вредных и (или) </w:t>
      </w:r>
      <w:r w:rsidRPr="00514D22">
        <w:rPr>
          <w:rFonts w:ascii="Times New Roman" w:hAnsi="Times New Roman" w:cs="Times New Roman"/>
          <w:sz w:val="28"/>
          <w:szCs w:val="28"/>
        </w:rPr>
        <w:lastRenderedPageBreak/>
        <w:t>опасных условиях труда, позволяет сделать вывод об увеличении числа таких работников.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7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Численность работников, занятых во вредных и (или) опасных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условиях труда в 2015 - 2019 годах (по данным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государственной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статистики по Брянской области)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32556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30718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31898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33099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35430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Таблица 8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Удельный вес работников, занятых во вредных и (или) опасных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условиях труда, от общей численности работников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2015 - 2019 годах (по данным территориального органа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Федеральной службы государственной статистики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по Брянской области)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77"/>
        <w:gridCol w:w="777"/>
        <w:gridCol w:w="777"/>
        <w:gridCol w:w="777"/>
        <w:gridCol w:w="780"/>
      </w:tblGrid>
      <w:tr w:rsidR="007A677D" w:rsidRPr="00514D22" w:rsidTr="00DB356C">
        <w:tc>
          <w:tcPr>
            <w:tcW w:w="2665" w:type="dxa"/>
            <w:vMerge w:val="restart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888" w:type="dxa"/>
            <w:gridSpan w:val="5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A677D" w:rsidRPr="00514D22" w:rsidTr="00DB356C">
        <w:tc>
          <w:tcPr>
            <w:tcW w:w="2665" w:type="dxa"/>
            <w:vMerge/>
          </w:tcPr>
          <w:p w:rsidR="007A677D" w:rsidRPr="00514D22" w:rsidRDefault="007A677D" w:rsidP="00DB3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7A677D" w:rsidRPr="00514D22" w:rsidTr="00DB356C">
        <w:tc>
          <w:tcPr>
            <w:tcW w:w="2665" w:type="dxa"/>
          </w:tcPr>
          <w:p w:rsidR="007A677D" w:rsidRPr="00514D22" w:rsidRDefault="007A677D" w:rsidP="00DB35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32,1</w:t>
            </w:r>
          </w:p>
        </w:tc>
        <w:tc>
          <w:tcPr>
            <w:tcW w:w="777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780" w:type="dxa"/>
          </w:tcPr>
          <w:p w:rsidR="007A677D" w:rsidRPr="00514D22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D22"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</w:tr>
    </w:tbl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рамках реализации полномочий по государственному управлению охраной труда проводится работа по совершенствованию нормативной правовой базы в области охраны труда. В Брянской области приняты и реализуются: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Брянской области от 11 ноября 2009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97-З "О наделении органов местного самоуправления отдельными государственными </w:t>
      </w:r>
      <w:r w:rsidR="007A677D" w:rsidRPr="00514D22">
        <w:rPr>
          <w:rFonts w:ascii="Times New Roman" w:hAnsi="Times New Roman" w:cs="Times New Roman"/>
          <w:sz w:val="28"/>
          <w:szCs w:val="28"/>
        </w:rPr>
        <w:lastRenderedPageBreak/>
        <w:t>полномочиями Брянской области в области охраны труда и уведомительной регистрации территориальных соглашений и коллективных договоров";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Брянской области от 29 декабря 2015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150-З "Об охране труда в Брянской области";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Брянской области от 29 декабря 2015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151-З "О социальном партнерстве в сфере труда в Брянской области";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Брянской области от 30 декабря 2019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129-З "О ведомственном контроле за соблюдением трудового законодательства и иных нормативных правовых актов, содержащих нормы трудового права";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администрации Брянской области от 23 июня 2009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617 "Об областном смотре-конкурсе на лучшее состояние охраны труда в организациях Брянской области";</w:t>
      </w:r>
    </w:p>
    <w:p w:rsidR="007A677D" w:rsidRPr="00514D22" w:rsidRDefault="00953C16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A677D" w:rsidRPr="00514D22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="007A677D" w:rsidRPr="00514D22">
        <w:rPr>
          <w:rFonts w:ascii="Times New Roman" w:hAnsi="Times New Roman" w:cs="Times New Roman"/>
          <w:sz w:val="28"/>
          <w:szCs w:val="28"/>
        </w:rPr>
        <w:t xml:space="preserve"> Губернатора Брянской области от 23 апреля 2013 года </w:t>
      </w:r>
      <w:r w:rsidR="00C3237E">
        <w:rPr>
          <w:rFonts w:ascii="Times New Roman" w:hAnsi="Times New Roman" w:cs="Times New Roman"/>
          <w:sz w:val="28"/>
          <w:szCs w:val="28"/>
        </w:rPr>
        <w:t>№</w:t>
      </w:r>
      <w:r w:rsidR="007A677D" w:rsidRPr="00514D22">
        <w:rPr>
          <w:rFonts w:ascii="Times New Roman" w:hAnsi="Times New Roman" w:cs="Times New Roman"/>
          <w:sz w:val="28"/>
          <w:szCs w:val="28"/>
        </w:rPr>
        <w:t xml:space="preserve"> 195-рг "О межведомственной комиссии по охране труда при Правительстве Брянской области".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2. Приоритеты и цели государственной</w:t>
      </w:r>
    </w:p>
    <w:p w:rsidR="007A677D" w:rsidRPr="00514D22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политики в сфере охраны труда</w:t>
      </w:r>
    </w:p>
    <w:p w:rsidR="007A677D" w:rsidRPr="00514D22" w:rsidRDefault="007A677D" w:rsidP="007A6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77D" w:rsidRPr="00514D22" w:rsidRDefault="007A677D" w:rsidP="007A6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Важнейшим фактором, определяющим необходимость разработки и реализации подпрограммы на уровне субъекта Российской Федерации с учетом приоритетных направлений социальных и экономических реформ в Российской Федерации, Стратегии социально-экономического развития Брянской области до 2030 года и национального проекта "Демография", является социальная значимость повышения качества жизни и сохранения здоровья трудоспособного населения субъекта Российской Федерации.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В связи с этим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риска, проведение диспансеризации и профилактических осмотров работающих, а также сохранение здоровья на рабочих местах на протяжении всей трудовой деятельности.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Целью подпрограммы является улучшение условий и охраны труда в целях снижения профессиональных рисков работников организаций, расположенных на территории Брянской области.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в рамках подпрограммы необходимо решение задачи по внедрению механизмов управления профессиональными рисками в систему управления охраной труда в организациях, </w:t>
      </w:r>
      <w:r w:rsidRPr="00514D22">
        <w:rPr>
          <w:rFonts w:ascii="Times New Roman" w:hAnsi="Times New Roman" w:cs="Times New Roman"/>
          <w:sz w:val="28"/>
          <w:szCs w:val="28"/>
        </w:rPr>
        <w:lastRenderedPageBreak/>
        <w:t>расположенных на территории области.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скоординированных действий по следующим основным направлениям: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содействие проведению оценки условий труда на рабочих местах;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реализация превентивных мер по снижению производственного травматизма и профессиональной заболеваемости;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координация непрерывной подготовки работников по охране труда на основе современных технологий обучения;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Брянской области в области охраны труда;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информационное обеспечение и пропаганда охраны труда.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</w:t>
      </w:r>
      <w:hyperlink w:anchor="P5215" w:history="1">
        <w:r w:rsidRPr="00514D22">
          <w:rPr>
            <w:rFonts w:ascii="Times New Roman" w:hAnsi="Times New Roman" w:cs="Times New Roman"/>
            <w:color w:val="0000FF"/>
            <w:sz w:val="28"/>
            <w:szCs w:val="28"/>
          </w:rPr>
          <w:t>приложении 2</w:t>
        </w:r>
      </w:hyperlink>
      <w:r w:rsidRPr="00514D22">
        <w:rPr>
          <w:rFonts w:ascii="Times New Roman" w:hAnsi="Times New Roman" w:cs="Times New Roman"/>
          <w:sz w:val="28"/>
          <w:szCs w:val="28"/>
        </w:rPr>
        <w:t xml:space="preserve"> к подпрограмме.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Ответственным исполнителем подпрограммы является управление государственной службы по труду и занятости населения Брянской области.</w:t>
      </w:r>
    </w:p>
    <w:p w:rsidR="007A677D" w:rsidRPr="00514D22" w:rsidRDefault="007A677D" w:rsidP="007A6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D22">
        <w:rPr>
          <w:rFonts w:ascii="Times New Roman" w:hAnsi="Times New Roman" w:cs="Times New Roman"/>
          <w:sz w:val="28"/>
          <w:szCs w:val="28"/>
        </w:rPr>
        <w:t>Ответственный исполнитель проводит отбор исполнителей подпрограммных мероприятий в соответствии с действующим законодательством.</w:t>
      </w:r>
    </w:p>
    <w:p w:rsidR="007A677D" w:rsidRDefault="007A677D" w:rsidP="007A677D">
      <w:pPr>
        <w:pStyle w:val="ConsPlusNormal"/>
        <w:jc w:val="right"/>
        <w:outlineLvl w:val="2"/>
        <w:rPr>
          <w:rFonts w:ascii="Times New Roman" w:hAnsi="Times New Roman" w:cs="Times New Roman"/>
        </w:rPr>
        <w:sectPr w:rsidR="007A67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77D" w:rsidRPr="00E64994" w:rsidRDefault="007A677D" w:rsidP="007A677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A677D" w:rsidRPr="00E64994" w:rsidRDefault="007A677D" w:rsidP="007A677D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к подпрограмме "Улучшение условий</w:t>
      </w:r>
    </w:p>
    <w:p w:rsidR="007A677D" w:rsidRPr="00E64994" w:rsidRDefault="007A677D" w:rsidP="007A677D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и охраны труда в Брянской области"</w:t>
      </w:r>
    </w:p>
    <w:p w:rsidR="007A677D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677D" w:rsidRPr="00E64994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Мероприятия по реализации подпрограммы</w:t>
      </w:r>
    </w:p>
    <w:p w:rsidR="007A677D" w:rsidRPr="00E64994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"Улучшение условий и охраны труда в Брянской области"</w:t>
      </w:r>
    </w:p>
    <w:p w:rsidR="007A677D" w:rsidRPr="00E64994" w:rsidRDefault="007A677D" w:rsidP="007A67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11"/>
        <w:gridCol w:w="2075"/>
        <w:gridCol w:w="1418"/>
        <w:gridCol w:w="142"/>
        <w:gridCol w:w="1275"/>
        <w:gridCol w:w="142"/>
        <w:gridCol w:w="1276"/>
        <w:gridCol w:w="1276"/>
        <w:gridCol w:w="1275"/>
        <w:gridCol w:w="1276"/>
        <w:gridCol w:w="1276"/>
        <w:gridCol w:w="1276"/>
      </w:tblGrid>
      <w:tr w:rsidR="007A677D" w:rsidRPr="00E64994" w:rsidTr="00DB356C">
        <w:tc>
          <w:tcPr>
            <w:tcW w:w="454" w:type="dxa"/>
            <w:vMerge w:val="restart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11" w:type="dxa"/>
            <w:vMerge w:val="restart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5" w:type="dxa"/>
            <w:vMerge w:val="restart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8" w:type="dxa"/>
            <w:vMerge w:val="restart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gridSpan w:val="3"/>
            <w:vMerge w:val="restart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55" w:type="dxa"/>
            <w:gridSpan w:val="6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</w:tr>
      <w:tr w:rsidR="007A677D" w:rsidRPr="00E64994" w:rsidTr="00DB356C">
        <w:tc>
          <w:tcPr>
            <w:tcW w:w="454" w:type="dxa"/>
            <w:vMerge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4994">
              <w:rPr>
                <w:rFonts w:ascii="Times New Roman" w:hAnsi="Times New Roman" w:cs="Times New Roman"/>
              </w:rPr>
              <w:t>2024 год</w:t>
            </w:r>
          </w:p>
        </w:tc>
      </w:tr>
      <w:tr w:rsidR="007A677D" w:rsidRPr="00E64994" w:rsidTr="00DB356C">
        <w:tc>
          <w:tcPr>
            <w:tcW w:w="15372" w:type="dxa"/>
            <w:gridSpan w:val="13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1. Специальная оценка условий труда работающих в организациях, расположенных на территории Брянской области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оценки условий труда в организациях области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работодатели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</w:t>
            </w:r>
          </w:p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средства работодателей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Содействие работодателям в проведении специальной оценки условий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</w:t>
            </w:r>
          </w:p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 исполнительные органы государственной власти,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</w:t>
            </w:r>
          </w:p>
          <w:p w:rsidR="007A677D" w:rsidRPr="00E64994" w:rsidRDefault="007A677D" w:rsidP="00DB3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A677D" w:rsidRPr="00E64994" w:rsidTr="00DB356C">
        <w:tc>
          <w:tcPr>
            <w:tcW w:w="15372" w:type="dxa"/>
            <w:gridSpan w:val="13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Превентивные меры, направленные на снижение производственного травматизма и профессиональной заболеваемости, включая совершенствование лечебно-профилактического обслуживания работающего населения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Осуществление органами местного самоуправления муниципальных образований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6847221,00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9002429,00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взаимодействия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государственной власти, надзора и контроля, объединений работодателей и профсоюзов в рамках работы межведомственной комиссии по охране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государств. власти области, администрации муниципальных образований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профессиональной заболеваемости и проведения периодических медицинских осмотров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по надзору в сфере защиты прав потребителей и благополучия человека по Брянской области (по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 департамент здравоохранения Брянской области, управление государственной службы по труду и занятости населения Брянской области, администрации муниципальных образований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производственного травматизма в отраслях экономики, в том числе обрабатывающих производствах, строительстве, сельском хозяйстве и жилищно-коммунальном хозяйстве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области, Брянское региональное отделение ФСС РФ, исполнительные органы государственной власти области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консультативной помощи работодателям в осуществлении предупредительных мер по сокращению производственного травматизма и профессиональной заболеваемости, финансируемых за счет средств Фонда социального страхования Российской Федерации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 (по согласованию), Брянское региональное отделение ФСС РФ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продвижению основных принципов концепции "нулевого" травматизма у работодателей основных видов экономической деятельности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 (по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консультативной помощи работодателям по вопросам разработки и внедрения корпоративных программ по охране труда и укреплению здоровья работающих на предприятиях и в организациях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департамент здравоохранения Брянской области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560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418" w:type="dxa"/>
            <w:gridSpan w:val="2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15372" w:type="dxa"/>
            <w:gridSpan w:val="13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3. Непрерывная подготовка работников по охране труда на основе современных технологий обучения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Содействие в организации обучения по охране труда работников организаций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Содействие работодателям по использованию современных систем обучения по охране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Оказание помощи обучающим организациям по методическому обеспечению обучения по охране труда работников организаций (согласование учебных планов и программ на соответствие государственным требованиям)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15372" w:type="dxa"/>
            <w:gridSpan w:val="13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4. Совершенствование нормативно-правовой базы Брянской области в области охраны труда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региональных законодательных и иных нормативных правовых актов в сфере охраны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12820" w:type="dxa"/>
            <w:gridSpan w:val="11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5. Информационное обеспечение и пропаганда охраны труда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состояния условий и охраны труда в организациях области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раздела "Охрана труда" на официальном интернет-сайте управления государственной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по труду и занятости населения области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Проведение областного смотра-конкурса на лучшее состояние охраны труда в организациях области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регионального этапа всероссийского конкурса "Российская организация высокой социальной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эффективности" и участие в федеральном этапе конкурса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занятости населения Брянской области, объединения профсоюзов и работодателей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деятельности управления государственной службы по труду и занятости населения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Изучение, обобщение и распространение передового опыта организаций, внедряющих современные системы управления профессиональными рисками, технологии, улучшающие условия труда работников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образований, ГАУ "Региональный учебный центр"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областных совещаний и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конференций по вопросам охраны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занятости населения Брянской области, объединения профсоюзов и работодателей области, ГАУ "Региональный учебный центр"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текущей деятельности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Пропаганда через средства массовой информации вопросов обеспечения безопасных условий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реализации мероприятий, посвященных ежегодному всемирному дню охраны труда (28 апреля)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издание методических пособий, рекомендаций 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охраны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занятости населения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области, ГАУ "Региональный учебный центр"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Участие в совещаниях, проводимых Минтрудом России, и международных конференциях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выездных обучающих занятий по формированию и популяризации культуры безопасного труда и сохранения здоровья среди работников организаций, с помощью мобильного комплекса 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 труда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государственной службы по труду и занятости населения Брянской области ГАУ "Региональный учебный центр"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15372" w:type="dxa"/>
            <w:gridSpan w:val="13"/>
          </w:tcPr>
          <w:p w:rsidR="007A677D" w:rsidRPr="00E64994" w:rsidRDefault="007A677D" w:rsidP="00DB35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помощи работодателям по вопросам внедрения передового опыта внедрения систем добровольного внутреннего контроля (самоконтроля) работодателями соблюдения требований трудового законодательства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государственная инспекция труда в Брянской области (по согласованию), 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информационно-аналитических обзоров по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передовому опыту в сфере формирования систем внутреннего контроля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занятости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Государственной инспекции труда в Брянской области в стимулировании работодателей к улучшению условий труда и внедрению новых принципов обеспечения соблюдения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трудового законодательства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Обеспечение ведомственного контроля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c>
          <w:tcPr>
            <w:tcW w:w="454" w:type="dxa"/>
          </w:tcPr>
          <w:p w:rsidR="007A677D" w:rsidRPr="00E64994" w:rsidRDefault="007A677D" w:rsidP="00DB356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по соблюдению трудового законодательства и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нормативных правовых актов, содержащих нормы трудового права, на заседаниях областной трехсторонней комиссии по регулированию социально-трудовых отношений</w:t>
            </w:r>
          </w:p>
        </w:tc>
        <w:tc>
          <w:tcPr>
            <w:tcW w:w="20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государственной службы по труду и занятости населения </w:t>
            </w: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1418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2019 - 2024 годы</w:t>
            </w:r>
          </w:p>
        </w:tc>
        <w:tc>
          <w:tcPr>
            <w:tcW w:w="1559" w:type="dxa"/>
            <w:gridSpan w:val="3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7D" w:rsidRPr="00E64994" w:rsidTr="00DB356C">
        <w:trPr>
          <w:trHeight w:val="317"/>
        </w:trPr>
        <w:tc>
          <w:tcPr>
            <w:tcW w:w="7717" w:type="dxa"/>
            <w:gridSpan w:val="7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6847221,00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9002429,00</w:t>
            </w:r>
          </w:p>
        </w:tc>
        <w:tc>
          <w:tcPr>
            <w:tcW w:w="1275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  <w:tc>
          <w:tcPr>
            <w:tcW w:w="1276" w:type="dxa"/>
          </w:tcPr>
          <w:p w:rsidR="007A677D" w:rsidRPr="00E64994" w:rsidRDefault="007A677D" w:rsidP="00DB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994">
              <w:rPr>
                <w:rFonts w:ascii="Times New Roman" w:hAnsi="Times New Roman" w:cs="Times New Roman"/>
                <w:sz w:val="24"/>
                <w:szCs w:val="24"/>
              </w:rPr>
              <w:t>9794244,00</w:t>
            </w:r>
          </w:p>
        </w:tc>
      </w:tr>
    </w:tbl>
    <w:p w:rsidR="007A677D" w:rsidRDefault="007A677D">
      <w:pPr>
        <w:sectPr w:rsidR="007A677D" w:rsidSect="007A677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62691" w:rsidRDefault="00C62691"/>
    <w:sectPr w:rsidR="00C6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7D"/>
    <w:rsid w:val="006916CC"/>
    <w:rsid w:val="007A677D"/>
    <w:rsid w:val="00953C16"/>
    <w:rsid w:val="00C3237E"/>
    <w:rsid w:val="00C6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A6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1ACDAA21D3F53DF49A2D77F92EBA1105F80635CB39E3C525A500C14CD61046D45EEB46A3BEEF4AB59439AF2DAC5A85G8y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1ACDAA21D3F53DF49A2D77F92EBA1105F80635C83AE0C026A500C14CD61046D45EEB46A3BEEF4AB59439AF2DAC5A85G8y9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1ACDAA21D3F53DF49A2D77F92EBA1105F80635C938E9C125A500C14CD61046D45EEB46A3BEEF4AB59439AF2DAC5A85G8y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F1ACDAA21D3F53DF49A2D77F92EBA1105F80635C938E0C725A500C14CD61046D45EEB46A3BEEF4AB59439AF2DAC5A85G8y9H" TargetMode="External"/><Relationship Id="rId10" Type="http://schemas.openxmlformats.org/officeDocument/2006/relationships/hyperlink" Target="consultantplus://offline/ref=BF1ACDAA21D3F53DF49A2D77F92EBA1105F80635C83FE6C72BA500C14CD61046D45EEB46A3BEEF4AB59439AF2DAC5A85G8y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1ACDAA21D3F53DF49A2D77F92EBA1105F80635C93FE7C32AA500C14CD61046D45EEB46A3BEEF4AB59439AF2DAC5A85G8y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3419</Words>
  <Characters>19489</Characters>
  <Application>Microsoft Office Word</Application>
  <DocSecurity>4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2020-10-28T15:19:00Z</dcterms:created>
  <dcterms:modified xsi:type="dcterms:W3CDTF">2020-10-28T15:19:00Z</dcterms:modified>
</cp:coreProperties>
</file>